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EA1F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Oslo Byarkiv</w:t>
      </w:r>
    </w:p>
    <w:p w14:paraId="41B19AC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Arbeiderbevegelsen arkiv i Telemark</w:t>
      </w:r>
    </w:p>
    <w:p w14:paraId="558C87C2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Arbeiderbevegelsens arkiv og bibliotek</w:t>
      </w:r>
    </w:p>
    <w:p w14:paraId="0B40FCCA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Arkiv i Nordland</w:t>
      </w:r>
    </w:p>
    <w:p w14:paraId="572E86A8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Arkiv Troms</w:t>
      </w:r>
    </w:p>
    <w:p w14:paraId="2EF0BA7E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Aust-Agder museum og arkiv, (KUBEN)</w:t>
      </w:r>
    </w:p>
    <w:p w14:paraId="642F36FB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Bergen Byarkiv</w:t>
      </w:r>
    </w:p>
    <w:p w14:paraId="025D38C4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Danseinformasjonen, Dansens Hus</w:t>
      </w:r>
    </w:p>
    <w:p w14:paraId="4D577B2A" w14:textId="77777777" w:rsidR="00F748A2" w:rsidRDefault="00F748A2" w:rsidP="00F748A2">
      <w:pPr>
        <w:pStyle w:val="Listeavsnitt"/>
        <w:numPr>
          <w:ilvl w:val="0"/>
          <w:numId w:val="2"/>
        </w:numPr>
      </w:pPr>
      <w:proofErr w:type="spellStart"/>
      <w:r>
        <w:t>Finmark</w:t>
      </w:r>
      <w:proofErr w:type="spellEnd"/>
      <w:r>
        <w:t xml:space="preserve"> fylkesbibliotek</w:t>
      </w:r>
    </w:p>
    <w:p w14:paraId="301CCA6F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Fylkesarkivet i Oppland</w:t>
      </w:r>
    </w:p>
    <w:p w14:paraId="5B8EDC70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Fylkesarkivet i Sogn og Fjordane</w:t>
      </w:r>
    </w:p>
    <w:p w14:paraId="12ABA5E8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Haugesund folkebibliotek</w:t>
      </w:r>
    </w:p>
    <w:p w14:paraId="5E087A5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IKA Hordaland</w:t>
      </w:r>
    </w:p>
    <w:p w14:paraId="064B2DC3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IKA Kongsberg</w:t>
      </w:r>
    </w:p>
    <w:p w14:paraId="0D273B81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IKA Møre og Romsdal</w:t>
      </w:r>
    </w:p>
    <w:p w14:paraId="3522770A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IKAVA</w:t>
      </w:r>
    </w:p>
    <w:p w14:paraId="063D96CC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IKA Rogaland</w:t>
      </w:r>
    </w:p>
    <w:p w14:paraId="03CED3A0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Kraftmuseet</w:t>
      </w:r>
    </w:p>
    <w:p w14:paraId="3099477D" w14:textId="77777777" w:rsidR="00F748A2" w:rsidRDefault="00F748A2" w:rsidP="00F748A2">
      <w:pPr>
        <w:pStyle w:val="Listeavsnitt"/>
        <w:numPr>
          <w:ilvl w:val="0"/>
          <w:numId w:val="2"/>
        </w:numPr>
      </w:pPr>
      <w:proofErr w:type="spellStart"/>
      <w:r>
        <w:t>Mjøsmuseet</w:t>
      </w:r>
      <w:proofErr w:type="spellEnd"/>
    </w:p>
    <w:p w14:paraId="03586041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Museene i Akershus</w:t>
      </w:r>
    </w:p>
    <w:p w14:paraId="707148EB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Norsk folkemuseum</w:t>
      </w:r>
    </w:p>
    <w:p w14:paraId="45075F20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Norsk industriarbeidermuseum</w:t>
      </w:r>
    </w:p>
    <w:p w14:paraId="46D91CE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Randsfjordmuseet</w:t>
      </w:r>
    </w:p>
    <w:p w14:paraId="123782D2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Opplandsarkivet</w:t>
      </w:r>
    </w:p>
    <w:p w14:paraId="76A27A24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Romsdalsmuseet</w:t>
      </w:r>
    </w:p>
    <w:p w14:paraId="5234BEB3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 xml:space="preserve">Senter for studier av Holocaust og </w:t>
      </w:r>
      <w:proofErr w:type="spellStart"/>
      <w:r>
        <w:t>livsynsminoriteter</w:t>
      </w:r>
      <w:proofErr w:type="spellEnd"/>
    </w:p>
    <w:p w14:paraId="4C84AA2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Stavanger byarkiv</w:t>
      </w:r>
    </w:p>
    <w:p w14:paraId="18814F53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Stiftelsen Lillehammer museum</w:t>
      </w:r>
    </w:p>
    <w:p w14:paraId="33CCE7D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Svalbard museum</w:t>
      </w:r>
    </w:p>
    <w:p w14:paraId="56E7D26A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Telemark museum</w:t>
      </w:r>
    </w:p>
    <w:p w14:paraId="16801124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Varanger museum</w:t>
      </w:r>
    </w:p>
    <w:p w14:paraId="4A1E4361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Vestfoldarkivet</w:t>
      </w:r>
    </w:p>
    <w:p w14:paraId="060BCE03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Vestre Toten kommunearkiv</w:t>
      </w:r>
    </w:p>
    <w:p w14:paraId="0DEB008A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VID historiske arkiv</w:t>
      </w:r>
    </w:p>
    <w:p w14:paraId="0B80717F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Østfold interkommunale arkiv</w:t>
      </w:r>
    </w:p>
    <w:p w14:paraId="598ED3ED" w14:textId="77777777" w:rsidR="00F748A2" w:rsidRDefault="00F748A2" w:rsidP="00F748A2">
      <w:pPr>
        <w:pStyle w:val="Listeavsnitt"/>
        <w:numPr>
          <w:ilvl w:val="0"/>
          <w:numId w:val="2"/>
        </w:numPr>
      </w:pPr>
      <w:r>
        <w:t>Trondheim Byarkiv</w:t>
      </w:r>
    </w:p>
    <w:p w14:paraId="6A5A7423" w14:textId="57650D2D" w:rsidR="00F748A2" w:rsidRDefault="00F748A2" w:rsidP="00F748A2">
      <w:pPr>
        <w:pStyle w:val="Listeavsnitt"/>
        <w:numPr>
          <w:ilvl w:val="0"/>
          <w:numId w:val="2"/>
        </w:numPr>
      </w:pPr>
      <w:r>
        <w:t>Nobelinstituttet</w:t>
      </w:r>
    </w:p>
    <w:sectPr w:rsidR="00F7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4BDE"/>
    <w:multiLevelType w:val="hybridMultilevel"/>
    <w:tmpl w:val="999EE5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94D"/>
    <w:multiLevelType w:val="multilevel"/>
    <w:tmpl w:val="3FD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A2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C78"/>
  <w15:chartTrackingRefBased/>
  <w15:docId w15:val="{E3A9E1C6-C610-40D4-90A9-8B322E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Uthaug</dc:creator>
  <cp:keywords/>
  <dc:description/>
  <cp:lastModifiedBy>Hilde Uthaug</cp:lastModifiedBy>
  <cp:revision>1</cp:revision>
  <dcterms:created xsi:type="dcterms:W3CDTF">2020-11-15T16:05:00Z</dcterms:created>
  <dcterms:modified xsi:type="dcterms:W3CDTF">2020-11-15T16:09:00Z</dcterms:modified>
</cp:coreProperties>
</file>